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textAlignment w:val="auto"/>
        <w:rPr>
          <w:rFonts w:hint="default" w:ascii="黑体" w:hAnsi="黑体" w:eastAsia="黑体" w:cs="黑体"/>
          <w:color w:val="000000"/>
          <w:sz w:val="32"/>
          <w:szCs w:val="40"/>
          <w:highlight w:val="none"/>
          <w:lang w:val="en-US" w:eastAsia="zh-CN"/>
        </w:rPr>
      </w:pPr>
      <w:r>
        <w:rPr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-3841750</wp:posOffset>
                </wp:positionH>
                <wp:positionV relativeFrom="paragraph">
                  <wp:posOffset>15240</wp:posOffset>
                </wp:positionV>
                <wp:extent cx="3835400" cy="5220970"/>
                <wp:effectExtent l="0" t="0" r="12700" b="177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-3002915" y="1158240"/>
                          <a:ext cx="3835400" cy="52209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22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2.5pt;margin-top:1.2pt;height:411.1pt;width:302pt;z-index:-251657216;mso-width-relative:page;mso-height-relative:page;" fillcolor="#FFFFFF" filled="t" stroked="f" coordsize="21600,21600" o:gfxdata="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">
                <v:path/>
                <v:fill type="gradient" on="t" color2="#FFFFFF" angle="90" focus="100%" focussize="0f,0f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 xml:space="preserve"> 22 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/>
          <w:sz w:val="32"/>
          <w:szCs w:val="40"/>
          <w:highlight w:val="none"/>
          <w:lang w:val="en-US" w:eastAsia="zh-CN"/>
        </w:rPr>
        <w:t>附件7</w:t>
      </w:r>
    </w:p>
    <w:p>
      <w:pPr>
        <w:pStyle w:val="3"/>
        <w:rPr>
          <w:rFonts w:hint="eastAsia"/>
          <w:color w:val="000000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2025年农业生产托管服务合同签订到户情况汇总表</w:t>
      </w:r>
    </w:p>
    <w:bookmarkEnd w:id="0"/>
    <w:p>
      <w:pPr>
        <w:pStyle w:val="3"/>
        <w:rPr>
          <w:rFonts w:hint="eastAsia"/>
          <w:color w:val="000000"/>
          <w:lang w:val="en-US" w:eastAsia="zh-CN"/>
        </w:rPr>
      </w:pPr>
    </w:p>
    <w:p>
      <w:pPr>
        <w:bidi w:val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乡镇（盖章）            乡镇负责人签字：                        年    月    日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896"/>
        <w:gridCol w:w="1685"/>
        <w:gridCol w:w="1686"/>
        <w:gridCol w:w="1686"/>
        <w:gridCol w:w="1686"/>
        <w:gridCol w:w="1714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村名</w:t>
            </w:r>
          </w:p>
        </w:tc>
        <w:tc>
          <w:tcPr>
            <w:tcW w:w="16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托管农户数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（户）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合同份数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（份）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托管地块数（块）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合同亩数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（亩）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涉及托管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服务主体（个）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9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189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7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textAlignment w:val="auto"/>
        <w:rPr>
          <w:rFonts w:hint="eastAsia"/>
          <w:color w:val="000000"/>
          <w:highlight w:val="none"/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color w:val="000000"/>
          <w:sz w:val="28"/>
          <w:szCs w:val="28"/>
          <w:highlight w:val="none"/>
          <w:lang w:val="en-US" w:eastAsia="zh-CN"/>
        </w:rPr>
        <w:t>注：本表一式两份，分别由县现代农业发展服务中心、乡镇存档。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210" w:leftChars="100" w:right="210" w:rightChars="100"/>
      <w:jc w:val="center"/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11C01"/>
    <w:rsid w:val="7CB1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2025-04-17T09:28:00Z</dcterms:created>
  <dc:creator>greatwall</dc:creator>
  <cp:lastModifiedBy>greatwall</cp:lastModifiedBy>
  <dcterms:modified xsi:type="dcterms:W3CDTF">2025-04-17T09:28:24Z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